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网络信息中心</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default" w:ascii="宋体" w:hAnsi="宋体" w:eastAsia="宋体" w:cs="宋体"/>
                <w:color w:val="000000"/>
                <w:sz w:val="24"/>
                <w:szCs w:val="24"/>
                <w:lang w:val="en-US"/>
              </w:rPr>
            </w:pPr>
            <w:r>
              <w:rPr>
                <w:rFonts w:hint="eastAsia" w:ascii="宋体" w:hAnsi="宋体" w:eastAsia="宋体" w:cs="宋体"/>
                <w:i w:val="0"/>
                <w:iCs w:val="0"/>
                <w:caps w:val="0"/>
                <w:color w:val="000000"/>
                <w:spacing w:val="0"/>
                <w:sz w:val="24"/>
                <w:szCs w:val="24"/>
                <w:shd w:val="clear" w:fill="FFFFFF"/>
                <w:lang w:val="en-US" w:eastAsia="zh-CN"/>
              </w:rPr>
              <w:t>商用密码应用方案编制及密码应用方案审定服务</w:t>
            </w:r>
            <w:bookmarkStart w:id="1" w:name="_GoBack"/>
            <w:bookmarkEnd w:id="1"/>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28707E29"/>
    <w:rsid w:val="357D6BBA"/>
    <w:rsid w:val="48575D8F"/>
    <w:rsid w:val="504E1DB4"/>
    <w:rsid w:val="5CFF73B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132</Characters>
  <Lines>0</Lines>
  <Paragraphs>0</Paragraphs>
  <TotalTime>0</TotalTime>
  <ScaleCrop>false</ScaleCrop>
  <LinksUpToDate>false</LinksUpToDate>
  <CharactersWithSpaces>152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魏来科</cp:lastModifiedBy>
  <dcterms:modified xsi:type="dcterms:W3CDTF">2025-12-03T15:13:17Z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31A18D81115D47BEB3388406C46D5C04_13</vt:lpwstr>
  </property>
  <property fmtid="{D5CDD505-2E9C-101B-9397-08002B2CF9AE}" pid="4" name="KSOTemplateDocerSaveRecord">
    <vt:lpwstr>eyJoZGlkIjoiZWJkM2E3NWJmZWQ2NWI5ZTMzODQ1NWRmMjJjZjI1MDgiLCJ1c2VySWQiOiI0MzIwNTA4MzUifQ==</vt:lpwstr>
  </property>
</Properties>
</file>