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8A68">
      <w:p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附件3</w:t>
      </w:r>
    </w:p>
    <w:p w14:paraId="1D62E1D8"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报价单</w:t>
      </w:r>
    </w:p>
    <w:p w14:paraId="26584D9E">
      <w:pPr>
        <w:jc w:val="center"/>
        <w:rPr>
          <w:rFonts w:hint="eastAsia"/>
          <w:sz w:val="36"/>
          <w:szCs w:val="44"/>
          <w:lang w:val="en-US" w:eastAsia="zh-CN"/>
        </w:rPr>
      </w:pPr>
    </w:p>
    <w:tbl>
      <w:tblPr>
        <w:tblStyle w:val="3"/>
        <w:tblW w:w="9951" w:type="dxa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331"/>
        <w:gridCol w:w="1755"/>
        <w:gridCol w:w="1088"/>
        <w:gridCol w:w="1447"/>
        <w:gridCol w:w="1395"/>
      </w:tblGrid>
      <w:tr w14:paraId="523F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 w14:paraId="26A480CE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331" w:type="dxa"/>
          </w:tcPr>
          <w:p w14:paraId="75EA6FF9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最高限价（含税）</w:t>
            </w:r>
          </w:p>
        </w:tc>
        <w:tc>
          <w:tcPr>
            <w:tcW w:w="1755" w:type="dxa"/>
          </w:tcPr>
          <w:p w14:paraId="6ED673BD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不含税单价</w:t>
            </w:r>
          </w:p>
        </w:tc>
        <w:tc>
          <w:tcPr>
            <w:tcW w:w="1088" w:type="dxa"/>
          </w:tcPr>
          <w:p w14:paraId="53AEC94A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税率</w:t>
            </w:r>
          </w:p>
        </w:tc>
        <w:tc>
          <w:tcPr>
            <w:tcW w:w="1447" w:type="dxa"/>
          </w:tcPr>
          <w:p w14:paraId="263B2733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发票类型</w:t>
            </w:r>
          </w:p>
        </w:tc>
        <w:tc>
          <w:tcPr>
            <w:tcW w:w="1395" w:type="dxa"/>
          </w:tcPr>
          <w:p w14:paraId="2177FB11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含税单价</w:t>
            </w:r>
          </w:p>
        </w:tc>
      </w:tr>
      <w:tr w14:paraId="34E5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4D8E6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8"/>
                <w:szCs w:val="28"/>
              </w:rPr>
              <w:t>8K 试卷专用双胶纸</w:t>
            </w:r>
          </w:p>
        </w:tc>
        <w:tc>
          <w:tcPr>
            <w:tcW w:w="2331" w:type="dxa"/>
            <w:vAlign w:val="center"/>
          </w:tcPr>
          <w:p w14:paraId="268F2A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245.00元/令</w:t>
            </w:r>
          </w:p>
        </w:tc>
        <w:tc>
          <w:tcPr>
            <w:tcW w:w="1755" w:type="dxa"/>
            <w:vAlign w:val="center"/>
          </w:tcPr>
          <w:p w14:paraId="2FABB3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2230FF82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2C95E084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F77A551">
            <w:pPr>
              <w:jc w:val="center"/>
              <w:rPr>
                <w:rFonts w:hint="default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6E890911">
      <w:pPr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报价说明：</w:t>
      </w:r>
    </w:p>
    <w:p w14:paraId="67B96F3A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报价有效要求：含税单价最高为245元/令，超出限价的报价为无效报价；</w:t>
      </w:r>
    </w:p>
    <w:p w14:paraId="0380BB0F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填写要求：必须完整填写不含税单价、税率、发票类型、含税单价，所有价格单位为元，精确到小数点后两位。</w:t>
      </w:r>
    </w:p>
    <w:p w14:paraId="1E665D2D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 本报价单需加盖供应商单位公章，无公章的报价视为无效报价。</w:t>
      </w:r>
    </w:p>
    <w:p w14:paraId="1A227D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4.供应商提供增值税专用发票的，最终评审报价 =《报价表》中填报的不含税单价；供应商提供增值税普通发票的，最终评审报价 =《报价表》中填报的含税单价。  </w:t>
      </w:r>
    </w:p>
    <w:p w14:paraId="06E85436">
      <w:pPr>
        <w:jc w:val="both"/>
        <w:rPr>
          <w:rFonts w:hint="default"/>
          <w:sz w:val="36"/>
          <w:szCs w:val="44"/>
          <w:lang w:val="en-US" w:eastAsia="zh-CN"/>
        </w:rPr>
      </w:pPr>
    </w:p>
    <w:p w14:paraId="0F4B5945"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</w:t>
      </w:r>
    </w:p>
    <w:p w14:paraId="0A5C2BE9">
      <w:pPr>
        <w:jc w:val="both"/>
        <w:rPr>
          <w:rFonts w:hint="eastAsia"/>
          <w:sz w:val="36"/>
          <w:szCs w:val="44"/>
          <w:lang w:val="en-US" w:eastAsia="zh-CN"/>
        </w:rPr>
      </w:pPr>
    </w:p>
    <w:p w14:paraId="571455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供应商盖章：</w:t>
      </w:r>
    </w:p>
    <w:p w14:paraId="1D262D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2520" w:firstLineChars="9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年  月   日</w:t>
      </w:r>
    </w:p>
    <w:p w14:paraId="4109E6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4DC"/>
    <w:multiLevelType w:val="multilevel"/>
    <w:tmpl w:val="346134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